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290BF" w14:textId="77777777" w:rsidR="00FD2839" w:rsidRDefault="00E23A8D" w:rsidP="005F2467">
      <w:pPr>
        <w:pStyle w:val="MapTitle"/>
        <w:spacing w:after="0"/>
      </w:pPr>
      <w:r>
        <w:t xml:space="preserve">Exercise </w:t>
      </w:r>
      <w:r w:rsidR="00A16E25">
        <w:t>32a</w:t>
      </w:r>
      <w:r w:rsidR="006A2CA8">
        <w:t xml:space="preserve">: </w:t>
      </w:r>
      <w:r w:rsidR="00A16E25">
        <w:t>Exploitation-Scale Mapping</w:t>
      </w:r>
    </w:p>
    <w:p w14:paraId="00D7A9C3" w14:textId="77777777" w:rsidR="00FD2839" w:rsidRPr="00FD2839" w:rsidRDefault="00FD2839" w:rsidP="005F2467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68B01D8A" w14:textId="77777777" w:rsidTr="00653FBC">
        <w:trPr>
          <w:cantSplit/>
        </w:trPr>
        <w:tc>
          <w:tcPr>
            <w:tcW w:w="1728" w:type="dxa"/>
          </w:tcPr>
          <w:p w14:paraId="6C983E0E" w14:textId="77777777" w:rsidR="00FD2839" w:rsidRPr="0051414C" w:rsidRDefault="00FD2839" w:rsidP="005F2467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2791A356" w14:textId="77777777" w:rsidR="00FD2839" w:rsidRDefault="00FD2839" w:rsidP="005F2467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1933F030" w14:textId="77777777" w:rsidR="00FD2839" w:rsidRPr="0051414C" w:rsidRDefault="00FD2839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8922206" w14:textId="77777777" w:rsidR="0023457E" w:rsidRDefault="00A641D7" w:rsidP="006A2CA8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</w:t>
            </w:r>
            <w:r w:rsidR="0057359B">
              <w:rPr>
                <w:rFonts w:ascii="Arial" w:hAnsi="Arial"/>
              </w:rPr>
              <w:t xml:space="preserve">exercise, you </w:t>
            </w:r>
            <w:r w:rsidR="00DE1AF1">
              <w:rPr>
                <w:rFonts w:ascii="Arial" w:hAnsi="Arial"/>
              </w:rPr>
              <w:t xml:space="preserve">will </w:t>
            </w:r>
            <w:r w:rsidR="00324B8E">
              <w:rPr>
                <w:rFonts w:ascii="Arial" w:hAnsi="Arial"/>
              </w:rPr>
              <w:t>u</w:t>
            </w:r>
            <w:r w:rsidR="00324B8E" w:rsidRPr="00324B8E">
              <w:rPr>
                <w:rFonts w:ascii="Arial" w:hAnsi="Arial"/>
              </w:rPr>
              <w:t>se lines out of the 3D survey to start mapping the stratigraphy at the much finer scale that is needed for planning field development</w:t>
            </w:r>
            <w:r w:rsidR="006A2CA8">
              <w:rPr>
                <w:rFonts w:ascii="Arial" w:hAnsi="Arial"/>
              </w:rPr>
              <w:t xml:space="preserve"> and initial field production. </w:t>
            </w:r>
            <w:r w:rsidR="00324B8E" w:rsidRPr="00324B8E">
              <w:rPr>
                <w:rFonts w:ascii="Arial" w:hAnsi="Arial"/>
              </w:rPr>
              <w:t>This will build on the marker horizons picked on well logs and tied to the seismic data in Exercise 3</w:t>
            </w:r>
            <w:r w:rsidR="00324B8E">
              <w:rPr>
                <w:rFonts w:ascii="Arial" w:hAnsi="Arial"/>
              </w:rPr>
              <w:t>1</w:t>
            </w:r>
            <w:r w:rsidR="00D62084" w:rsidRPr="00D62084">
              <w:rPr>
                <w:rFonts w:ascii="Arial" w:hAnsi="Arial"/>
              </w:rPr>
              <w:t>.</w:t>
            </w:r>
            <w:r w:rsidR="0023457E">
              <w:rPr>
                <w:rFonts w:ascii="Arial" w:hAnsi="Arial"/>
              </w:rPr>
              <w:t xml:space="preserve">  </w:t>
            </w:r>
          </w:p>
          <w:p w14:paraId="1930300D" w14:textId="77777777" w:rsidR="00FD2839" w:rsidRDefault="00FD2839" w:rsidP="005F2467">
            <w:pPr>
              <w:pStyle w:val="BulletText2"/>
              <w:ind w:left="0" w:firstLine="0"/>
              <w:rPr>
                <w:rFonts w:ascii="Arial" w:hAnsi="Arial"/>
              </w:rPr>
            </w:pPr>
          </w:p>
        </w:tc>
      </w:tr>
    </w:tbl>
    <w:p w14:paraId="476A2786" w14:textId="77777777" w:rsidR="00FD2839" w:rsidRDefault="00FD2839" w:rsidP="005F2467">
      <w:pPr>
        <w:pStyle w:val="BlockLine"/>
        <w:spacing w:before="0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08DCBA2C" w14:textId="77777777" w:rsidTr="00653FBC">
        <w:trPr>
          <w:cantSplit/>
        </w:trPr>
        <w:tc>
          <w:tcPr>
            <w:tcW w:w="1728" w:type="dxa"/>
          </w:tcPr>
          <w:p w14:paraId="4E7B2B34" w14:textId="77777777" w:rsidR="00FD2839" w:rsidRPr="00E23A8D" w:rsidRDefault="00FD2839" w:rsidP="005F2467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66353677" w14:textId="77777777" w:rsidR="00FD2839" w:rsidRPr="00E23A8D" w:rsidRDefault="00FD2839" w:rsidP="005F2467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22776580" w14:textId="77777777" w:rsidR="00324B8E" w:rsidRPr="00324B8E" w:rsidRDefault="00324B8E" w:rsidP="00324B8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324B8E">
              <w:rPr>
                <w:rFonts w:ascii="Arial" w:hAnsi="Arial"/>
                <w:sz w:val="24"/>
              </w:rPr>
              <w:t>Exercise instructions</w:t>
            </w:r>
          </w:p>
          <w:p w14:paraId="597D930D" w14:textId="77777777" w:rsidR="00324B8E" w:rsidRPr="00324B8E" w:rsidRDefault="00324B8E" w:rsidP="00324B8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324B8E">
              <w:rPr>
                <w:rFonts w:ascii="Arial" w:hAnsi="Arial"/>
                <w:sz w:val="24"/>
              </w:rPr>
              <w:t xml:space="preserve">Three </w:t>
            </w:r>
            <w:r w:rsidR="006A2CA8">
              <w:rPr>
                <w:rFonts w:ascii="Arial" w:hAnsi="Arial"/>
                <w:sz w:val="24"/>
              </w:rPr>
              <w:t xml:space="preserve">(3) </w:t>
            </w:r>
            <w:r w:rsidR="0013648B" w:rsidRPr="00324B8E">
              <w:rPr>
                <w:rFonts w:ascii="Arial" w:hAnsi="Arial"/>
                <w:sz w:val="24"/>
              </w:rPr>
              <w:t>base maps</w:t>
            </w:r>
          </w:p>
          <w:p w14:paraId="417F325D" w14:textId="77777777" w:rsidR="00324B8E" w:rsidRPr="00324B8E" w:rsidRDefault="00324B8E" w:rsidP="00324B8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324B8E">
              <w:rPr>
                <w:rFonts w:ascii="Arial" w:hAnsi="Arial"/>
                <w:sz w:val="24"/>
              </w:rPr>
              <w:t xml:space="preserve">Eighteen </w:t>
            </w:r>
            <w:r w:rsidR="006A2CA8">
              <w:rPr>
                <w:rFonts w:ascii="Arial" w:hAnsi="Arial"/>
                <w:sz w:val="24"/>
              </w:rPr>
              <w:t xml:space="preserve">(18) </w:t>
            </w:r>
            <w:r w:rsidRPr="00324B8E">
              <w:rPr>
                <w:rFonts w:ascii="Arial" w:hAnsi="Arial"/>
                <w:sz w:val="24"/>
              </w:rPr>
              <w:t>seismic lines</w:t>
            </w:r>
          </w:p>
          <w:p w14:paraId="47BBEF0E" w14:textId="77777777" w:rsidR="00324B8E" w:rsidRPr="00324B8E" w:rsidRDefault="00324B8E" w:rsidP="00324B8E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324B8E">
              <w:rPr>
                <w:rFonts w:ascii="Arial" w:hAnsi="Arial"/>
                <w:sz w:val="24"/>
              </w:rPr>
              <w:t>Colored pencils, erasers</w:t>
            </w:r>
          </w:p>
          <w:p w14:paraId="0FCEBAB0" w14:textId="77777777" w:rsidR="00CE5D7A" w:rsidRPr="0023457E" w:rsidRDefault="00CE5D7A" w:rsidP="00324B8E">
            <w:pPr>
              <w:rPr>
                <w:rFonts w:ascii="Arial" w:hAnsi="Arial"/>
                <w:sz w:val="24"/>
              </w:rPr>
            </w:pPr>
          </w:p>
        </w:tc>
      </w:tr>
    </w:tbl>
    <w:p w14:paraId="16DEE15C" w14:textId="77777777" w:rsidR="00FD2839" w:rsidRPr="0069680D" w:rsidRDefault="00FD2839" w:rsidP="005F2467">
      <w:pPr>
        <w:pStyle w:val="BlockLine"/>
        <w:spacing w:before="0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675FB974" w14:textId="77777777" w:rsidTr="00A641D7">
        <w:trPr>
          <w:cantSplit/>
        </w:trPr>
        <w:tc>
          <w:tcPr>
            <w:tcW w:w="1728" w:type="dxa"/>
          </w:tcPr>
          <w:p w14:paraId="7F7842CF" w14:textId="77777777" w:rsidR="00FD2839" w:rsidRPr="00A53801" w:rsidRDefault="00E23A8D" w:rsidP="005F2467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43A80ED6" w14:textId="77777777" w:rsidR="00324B8E" w:rsidRPr="00324B8E" w:rsidRDefault="00324B8E" w:rsidP="006A2CA8">
            <w:pPr>
              <w:tabs>
                <w:tab w:val="left" w:pos="822"/>
              </w:tabs>
              <w:ind w:left="144" w:hanging="1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4B8E">
              <w:rPr>
                <w:rFonts w:ascii="Arial" w:hAnsi="Arial" w:cs="Arial"/>
                <w:sz w:val="24"/>
                <w:szCs w:val="24"/>
              </w:rPr>
              <w:t xml:space="preserve">You have tied four </w:t>
            </w:r>
            <w:r w:rsidR="006A2CA8">
              <w:rPr>
                <w:rFonts w:ascii="Arial" w:hAnsi="Arial" w:cs="Arial"/>
                <w:sz w:val="24"/>
                <w:szCs w:val="24"/>
              </w:rPr>
              <w:t>(4) wells to the 3</w:t>
            </w:r>
            <w:r w:rsidRPr="00324B8E">
              <w:rPr>
                <w:rFonts w:ascii="Arial" w:hAnsi="Arial" w:cs="Arial"/>
                <w:sz w:val="24"/>
                <w:szCs w:val="24"/>
              </w:rPr>
              <w:t>D seismic data and worked s</w:t>
            </w:r>
            <w:r>
              <w:rPr>
                <w:rFonts w:ascii="Arial" w:hAnsi="Arial" w:cs="Arial"/>
                <w:sz w:val="24"/>
                <w:szCs w:val="24"/>
              </w:rPr>
              <w:t xml:space="preserve">ix </w:t>
            </w:r>
            <w:r w:rsidR="006A2CA8">
              <w:rPr>
                <w:rFonts w:ascii="Arial" w:hAnsi="Arial" w:cs="Arial"/>
                <w:sz w:val="24"/>
                <w:szCs w:val="24"/>
              </w:rPr>
              <w:t xml:space="preserve">(6) </w:t>
            </w:r>
            <w:r>
              <w:rPr>
                <w:rFonts w:ascii="Arial" w:hAnsi="Arial" w:cs="Arial"/>
                <w:sz w:val="24"/>
                <w:szCs w:val="24"/>
              </w:rPr>
              <w:t xml:space="preserve">marker horizons in Exercise </w:t>
            </w:r>
            <w:r w:rsidRPr="00324B8E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6A2CA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324B8E">
              <w:rPr>
                <w:rFonts w:ascii="Arial" w:hAnsi="Arial" w:cs="Arial"/>
                <w:sz w:val="24"/>
                <w:szCs w:val="24"/>
              </w:rPr>
              <w:t>You correlated these marker horizons between the well locations using a seismic traver</w:t>
            </w:r>
            <w:r w:rsidR="006A2CA8">
              <w:rPr>
                <w:rFonts w:ascii="Arial" w:hAnsi="Arial" w:cs="Arial"/>
                <w:sz w:val="24"/>
                <w:szCs w:val="24"/>
              </w:rPr>
              <w:t xml:space="preserve">se through the well locations. </w:t>
            </w:r>
            <w:r w:rsidRPr="00324B8E">
              <w:rPr>
                <w:rFonts w:ascii="Arial" w:hAnsi="Arial" w:cs="Arial"/>
                <w:sz w:val="24"/>
                <w:szCs w:val="24"/>
              </w:rPr>
              <w:t xml:space="preserve">The next step is to start to map more detailed horizons in the Upper Latrobe, our primary reservoir unit.  </w:t>
            </w:r>
          </w:p>
          <w:p w14:paraId="214E0987" w14:textId="77777777" w:rsidR="00324B8E" w:rsidRPr="00324B8E" w:rsidRDefault="00324B8E" w:rsidP="00324B8E">
            <w:pPr>
              <w:tabs>
                <w:tab w:val="left" w:pos="822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</w:p>
          <w:p w14:paraId="49D03518" w14:textId="77777777" w:rsidR="00324B8E" w:rsidRPr="00324B8E" w:rsidRDefault="00324B8E" w:rsidP="006A2CA8">
            <w:pPr>
              <w:tabs>
                <w:tab w:val="left" w:pos="822"/>
              </w:tabs>
              <w:ind w:left="144" w:hanging="1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4B8E">
              <w:rPr>
                <w:rFonts w:ascii="Arial" w:hAnsi="Arial" w:cs="Arial"/>
                <w:sz w:val="24"/>
                <w:szCs w:val="24"/>
              </w:rPr>
              <w:t xml:space="preserve">You are given </w:t>
            </w:r>
            <w:r w:rsidR="006A2CA8">
              <w:rPr>
                <w:rFonts w:ascii="Arial" w:hAnsi="Arial" w:cs="Arial"/>
                <w:sz w:val="24"/>
                <w:szCs w:val="24"/>
              </w:rPr>
              <w:t>eighteen (</w:t>
            </w:r>
            <w:r w:rsidRPr="00324B8E">
              <w:rPr>
                <w:rFonts w:ascii="Arial" w:hAnsi="Arial" w:cs="Arial"/>
                <w:sz w:val="24"/>
                <w:szCs w:val="24"/>
              </w:rPr>
              <w:t>18</w:t>
            </w:r>
            <w:r w:rsidR="006A2CA8">
              <w:rPr>
                <w:rFonts w:ascii="Arial" w:hAnsi="Arial" w:cs="Arial"/>
                <w:sz w:val="24"/>
                <w:szCs w:val="24"/>
              </w:rPr>
              <w:t>)</w:t>
            </w:r>
            <w:r w:rsidRPr="00324B8E">
              <w:rPr>
                <w:rFonts w:ascii="Arial" w:hAnsi="Arial" w:cs="Arial"/>
                <w:sz w:val="24"/>
                <w:szCs w:val="24"/>
              </w:rPr>
              <w:t xml:space="preserve"> seismic lines; </w:t>
            </w:r>
            <w:r w:rsidR="006A2CA8">
              <w:rPr>
                <w:rFonts w:ascii="Arial" w:hAnsi="Arial" w:cs="Arial"/>
                <w:sz w:val="24"/>
                <w:szCs w:val="24"/>
              </w:rPr>
              <w:t>eight (</w:t>
            </w:r>
            <w:r w:rsidRPr="00324B8E">
              <w:rPr>
                <w:rFonts w:ascii="Arial" w:hAnsi="Arial" w:cs="Arial"/>
                <w:sz w:val="24"/>
                <w:szCs w:val="24"/>
              </w:rPr>
              <w:t>8</w:t>
            </w:r>
            <w:r w:rsidR="006A2CA8">
              <w:rPr>
                <w:rFonts w:ascii="Arial" w:hAnsi="Arial" w:cs="Arial"/>
                <w:sz w:val="24"/>
                <w:szCs w:val="24"/>
              </w:rPr>
              <w:t>)</w:t>
            </w:r>
            <w:r w:rsidRPr="00324B8E">
              <w:rPr>
                <w:rFonts w:ascii="Arial" w:hAnsi="Arial" w:cs="Arial"/>
                <w:sz w:val="24"/>
                <w:szCs w:val="24"/>
              </w:rPr>
              <w:t xml:space="preserve"> of these lines </w:t>
            </w:r>
            <w:r w:rsidR="006A2CA8">
              <w:rPr>
                <w:rFonts w:ascii="Arial" w:hAnsi="Arial" w:cs="Arial"/>
                <w:sz w:val="24"/>
                <w:szCs w:val="24"/>
              </w:rPr>
              <w:t xml:space="preserve">have been interpreted for you. </w:t>
            </w:r>
            <w:r w:rsidRPr="00324B8E">
              <w:rPr>
                <w:rFonts w:ascii="Arial" w:hAnsi="Arial" w:cs="Arial"/>
                <w:sz w:val="24"/>
                <w:szCs w:val="24"/>
              </w:rPr>
              <w:t xml:space="preserve">Your task is to start mapping these horizons on the </w:t>
            </w:r>
            <w:r>
              <w:rPr>
                <w:rFonts w:ascii="Arial" w:hAnsi="Arial" w:cs="Arial"/>
                <w:sz w:val="24"/>
                <w:szCs w:val="24"/>
              </w:rPr>
              <w:t xml:space="preserve">ten </w:t>
            </w:r>
            <w:r w:rsidR="006A2CA8">
              <w:rPr>
                <w:rFonts w:ascii="Arial" w:hAnsi="Arial" w:cs="Arial"/>
                <w:sz w:val="24"/>
                <w:szCs w:val="24"/>
              </w:rPr>
              <w:t xml:space="preserve">(10) </w:t>
            </w:r>
            <w:r>
              <w:rPr>
                <w:rFonts w:ascii="Arial" w:hAnsi="Arial" w:cs="Arial"/>
                <w:sz w:val="24"/>
                <w:szCs w:val="24"/>
              </w:rPr>
              <w:t xml:space="preserve">uninterpreted </w:t>
            </w:r>
            <w:r w:rsidRPr="00324B8E">
              <w:rPr>
                <w:rFonts w:ascii="Arial" w:hAnsi="Arial" w:cs="Arial"/>
                <w:sz w:val="24"/>
                <w:szCs w:val="24"/>
              </w:rPr>
              <w:t>lin</w:t>
            </w:r>
            <w:r w:rsidR="006A2CA8">
              <w:rPr>
                <w:rFonts w:ascii="Arial" w:hAnsi="Arial" w:cs="Arial"/>
                <w:sz w:val="24"/>
                <w:szCs w:val="24"/>
              </w:rPr>
              <w:t xml:space="preserve">es taken out of the 3D survey. </w:t>
            </w:r>
            <w:r w:rsidRPr="00324B8E">
              <w:rPr>
                <w:rFonts w:ascii="Arial" w:hAnsi="Arial" w:cs="Arial"/>
                <w:sz w:val="24"/>
                <w:szCs w:val="24"/>
              </w:rPr>
              <w:t>The objective is NOT to complete every horizon on every line; rather</w:t>
            </w:r>
            <w:r w:rsidR="006A2CA8">
              <w:rPr>
                <w:rFonts w:ascii="Arial" w:hAnsi="Arial" w:cs="Arial"/>
                <w:sz w:val="24"/>
                <w:szCs w:val="24"/>
              </w:rPr>
              <w:t>,</w:t>
            </w:r>
            <w:r w:rsidRPr="00324B8E">
              <w:rPr>
                <w:rFonts w:ascii="Arial" w:hAnsi="Arial" w:cs="Arial"/>
                <w:sz w:val="24"/>
                <w:szCs w:val="24"/>
              </w:rPr>
              <w:t xml:space="preserve"> the objective is to appreciate the level of stratigraphic detail that can be extracted from the seismic data</w:t>
            </w:r>
            <w:r>
              <w:rPr>
                <w:rFonts w:ascii="Arial" w:hAnsi="Arial" w:cs="Arial"/>
                <w:sz w:val="24"/>
                <w:szCs w:val="24"/>
              </w:rPr>
              <w:t xml:space="preserve"> given some well data</w:t>
            </w:r>
            <w:r w:rsidRPr="00324B8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391A446" w14:textId="77777777" w:rsidR="00324B8E" w:rsidRPr="00324B8E" w:rsidRDefault="00324B8E" w:rsidP="00324B8E">
            <w:pPr>
              <w:tabs>
                <w:tab w:val="left" w:pos="822"/>
              </w:tabs>
              <w:ind w:left="144" w:hanging="144"/>
              <w:rPr>
                <w:rFonts w:ascii="Arial" w:hAnsi="Arial" w:cs="Arial"/>
                <w:sz w:val="24"/>
                <w:szCs w:val="24"/>
              </w:rPr>
            </w:pPr>
          </w:p>
          <w:p w14:paraId="1557E102" w14:textId="77777777" w:rsidR="006B1A5D" w:rsidRPr="00A53801" w:rsidRDefault="00324B8E" w:rsidP="006A2CA8">
            <w:pPr>
              <w:tabs>
                <w:tab w:val="left" w:pos="822"/>
              </w:tabs>
              <w:ind w:left="144" w:hanging="1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4B8E">
              <w:rPr>
                <w:rFonts w:ascii="Arial" w:hAnsi="Arial" w:cs="Arial"/>
                <w:sz w:val="24"/>
                <w:szCs w:val="24"/>
              </w:rPr>
              <w:t xml:space="preserve">You will map SEVEN seismic horizons – the </w:t>
            </w:r>
            <w:r w:rsidR="006A2CA8">
              <w:rPr>
                <w:rFonts w:ascii="Arial" w:hAnsi="Arial" w:cs="Arial"/>
                <w:sz w:val="24"/>
                <w:szCs w:val="24"/>
              </w:rPr>
              <w:t>six (</w:t>
            </w:r>
            <w:r w:rsidRPr="00324B8E">
              <w:rPr>
                <w:rFonts w:ascii="Arial" w:hAnsi="Arial" w:cs="Arial"/>
                <w:sz w:val="24"/>
                <w:szCs w:val="24"/>
              </w:rPr>
              <w:t>6</w:t>
            </w:r>
            <w:r w:rsidR="006A2CA8">
              <w:rPr>
                <w:rFonts w:ascii="Arial" w:hAnsi="Arial" w:cs="Arial"/>
                <w:sz w:val="24"/>
                <w:szCs w:val="24"/>
              </w:rPr>
              <w:t>)</w:t>
            </w:r>
            <w:r w:rsidRPr="00324B8E">
              <w:rPr>
                <w:rFonts w:ascii="Arial" w:hAnsi="Arial" w:cs="Arial"/>
                <w:sz w:val="24"/>
                <w:szCs w:val="24"/>
              </w:rPr>
              <w:t xml:space="preserve"> markers that you worked with in Exercise 3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324B8E">
              <w:rPr>
                <w:rFonts w:ascii="Arial" w:hAnsi="Arial" w:cs="Arial"/>
                <w:sz w:val="24"/>
                <w:szCs w:val="24"/>
              </w:rPr>
              <w:t xml:space="preserve"> plus a horizon colored g</w:t>
            </w:r>
            <w:r w:rsidR="006A2CA8">
              <w:rPr>
                <w:rFonts w:ascii="Arial" w:hAnsi="Arial" w:cs="Arial"/>
                <w:sz w:val="24"/>
                <w:szCs w:val="24"/>
              </w:rPr>
              <w:t xml:space="preserve">reen on the interpreted lines. </w:t>
            </w:r>
            <w:r w:rsidRPr="00324B8E">
              <w:rPr>
                <w:rFonts w:ascii="Arial" w:hAnsi="Arial" w:cs="Arial"/>
                <w:sz w:val="24"/>
                <w:szCs w:val="24"/>
              </w:rPr>
              <w:t xml:space="preserve">This horizon was added to help work out the missing sediments due to erosion associated with the </w:t>
            </w:r>
            <w:r w:rsidR="006A2CA8">
              <w:rPr>
                <w:rFonts w:ascii="Arial" w:hAnsi="Arial" w:cs="Arial"/>
                <w:sz w:val="24"/>
                <w:szCs w:val="24"/>
              </w:rPr>
              <w:t>Top of Latrobe (</w:t>
            </w:r>
            <w:r w:rsidRPr="00324B8E">
              <w:rPr>
                <w:rFonts w:ascii="Arial" w:hAnsi="Arial" w:cs="Arial"/>
                <w:sz w:val="24"/>
                <w:szCs w:val="24"/>
              </w:rPr>
              <w:t>TOL</w:t>
            </w:r>
            <w:r w:rsidR="006A2CA8">
              <w:rPr>
                <w:rFonts w:ascii="Arial" w:hAnsi="Arial" w:cs="Arial"/>
                <w:sz w:val="24"/>
                <w:szCs w:val="24"/>
              </w:rPr>
              <w:t>)</w:t>
            </w:r>
            <w:r w:rsidRPr="00324B8E">
              <w:rPr>
                <w:rFonts w:ascii="Arial" w:hAnsi="Arial" w:cs="Arial"/>
                <w:sz w:val="24"/>
                <w:szCs w:val="24"/>
              </w:rPr>
              <w:t xml:space="preserve"> erosional unconformity.</w:t>
            </w:r>
            <w:r w:rsidR="00311D5A" w:rsidRPr="00A5380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5E5A8C07" w14:textId="77777777" w:rsidR="00E22C46" w:rsidRPr="00E22C46" w:rsidRDefault="00E22C46" w:rsidP="005F2467"/>
    <w:p w14:paraId="52BAD02B" w14:textId="77777777" w:rsidR="002816B8" w:rsidRDefault="002816B8" w:rsidP="005F2467">
      <w:pPr>
        <w:pStyle w:val="ContinuedOnNextPa"/>
      </w:pPr>
      <w:r>
        <w:t>Continued on next page</w:t>
      </w:r>
    </w:p>
    <w:p w14:paraId="63D0E37A" w14:textId="77777777" w:rsidR="00653FBC" w:rsidRDefault="00653FBC" w:rsidP="005F2467">
      <w:pPr>
        <w:pStyle w:val="MapTitle"/>
        <w:spacing w:after="0"/>
      </w:pPr>
      <w:r>
        <w:br w:type="page"/>
      </w:r>
      <w:r>
        <w:lastRenderedPageBreak/>
        <w:t xml:space="preserve">Exercise </w:t>
      </w:r>
      <w:r w:rsidR="00A16E25">
        <w:rPr>
          <w:rFonts w:ascii="Arial" w:hAnsi="Arial" w:cs="Arial"/>
          <w:szCs w:val="32"/>
        </w:rPr>
        <w:t>32a</w:t>
      </w:r>
      <w:r w:rsidR="00D62084">
        <w:rPr>
          <w:rFonts w:ascii="Arial" w:hAnsi="Arial" w:cs="Arial"/>
          <w:szCs w:val="32"/>
        </w:rPr>
        <w:t xml:space="preserve">:  </w:t>
      </w:r>
      <w:r w:rsidR="00A16E25">
        <w:rPr>
          <w:rFonts w:ascii="Arial" w:hAnsi="Arial" w:cs="Arial"/>
          <w:szCs w:val="32"/>
        </w:rPr>
        <w:t>Exploitation-Scale Mapping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6A2CA8">
        <w:rPr>
          <w:sz w:val="20"/>
          <w:szCs w:val="20"/>
        </w:rPr>
        <w:t>inued</w:t>
      </w:r>
    </w:p>
    <w:p w14:paraId="5FB3A1B3" w14:textId="77777777" w:rsidR="00653FBC" w:rsidRPr="005949F6" w:rsidRDefault="00653FBC" w:rsidP="005F2467">
      <w:pPr>
        <w:pStyle w:val="BlockLine"/>
        <w:spacing w:before="0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94F3CD4" w14:textId="77777777" w:rsidR="00653FBC" w:rsidRDefault="00653FBC" w:rsidP="005F2467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09D3C03D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3A9A" w14:textId="77777777" w:rsidR="001A260B" w:rsidRPr="001A260B" w:rsidRDefault="001A260B" w:rsidP="005F2467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DF885" w14:textId="77777777" w:rsidR="001A260B" w:rsidRPr="001A260B" w:rsidRDefault="001A260B" w:rsidP="005F2467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29FFC672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2A74C" w14:textId="77777777" w:rsidR="001A260B" w:rsidRPr="001A260B" w:rsidRDefault="001A260B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E58DEDB" w14:textId="77777777" w:rsidR="001A260B" w:rsidRPr="001A260B" w:rsidRDefault="00E22C46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A6601" w14:textId="77777777" w:rsidR="001A260B" w:rsidRPr="001A260B" w:rsidRDefault="001A260B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6D80450" w14:textId="77777777" w:rsidR="00324B8E" w:rsidRPr="00324B8E" w:rsidRDefault="00324B8E" w:rsidP="006A2CA8">
            <w:pPr>
              <w:jc w:val="both"/>
              <w:rPr>
                <w:rFonts w:ascii="Helvetica" w:hAnsi="Helvetica"/>
                <w:sz w:val="24"/>
              </w:rPr>
            </w:pPr>
            <w:r w:rsidRPr="00324B8E">
              <w:rPr>
                <w:rFonts w:ascii="Helvetica" w:hAnsi="Helvetica"/>
                <w:sz w:val="24"/>
              </w:rPr>
              <w:t>Your first step is to ta</w:t>
            </w:r>
            <w:r w:rsidR="006A2CA8">
              <w:rPr>
                <w:rFonts w:ascii="Helvetica" w:hAnsi="Helvetica"/>
                <w:sz w:val="24"/>
              </w:rPr>
              <w:t xml:space="preserve">ke inventory of what you have. </w:t>
            </w:r>
            <w:r w:rsidRPr="00324B8E">
              <w:rPr>
                <w:rFonts w:ascii="Helvetica" w:hAnsi="Helvetica"/>
                <w:sz w:val="24"/>
              </w:rPr>
              <w:t xml:space="preserve">You will find that </w:t>
            </w:r>
            <w:r w:rsidR="006A2CA8">
              <w:rPr>
                <w:rFonts w:ascii="Helvetica" w:hAnsi="Helvetica"/>
                <w:sz w:val="24"/>
              </w:rPr>
              <w:t>eight (</w:t>
            </w:r>
            <w:r w:rsidRPr="00324B8E">
              <w:rPr>
                <w:rFonts w:ascii="Helvetica" w:hAnsi="Helvetica"/>
                <w:sz w:val="24"/>
              </w:rPr>
              <w:t>8</w:t>
            </w:r>
            <w:r w:rsidR="006A2CA8">
              <w:rPr>
                <w:rFonts w:ascii="Helvetica" w:hAnsi="Helvetica"/>
                <w:sz w:val="24"/>
              </w:rPr>
              <w:t>)</w:t>
            </w:r>
            <w:r w:rsidRPr="00324B8E">
              <w:rPr>
                <w:rFonts w:ascii="Helvetica" w:hAnsi="Helvetica"/>
                <w:sz w:val="24"/>
              </w:rPr>
              <w:t xml:space="preserve"> of the </w:t>
            </w:r>
            <w:r w:rsidR="006A2CA8">
              <w:rPr>
                <w:rFonts w:ascii="Helvetica" w:hAnsi="Helvetica"/>
                <w:sz w:val="24"/>
              </w:rPr>
              <w:t>eighteen (</w:t>
            </w:r>
            <w:r w:rsidRPr="00324B8E">
              <w:rPr>
                <w:rFonts w:ascii="Helvetica" w:hAnsi="Helvetica"/>
                <w:sz w:val="24"/>
              </w:rPr>
              <w:t>18</w:t>
            </w:r>
            <w:r w:rsidR="006A2CA8">
              <w:rPr>
                <w:rFonts w:ascii="Helvetica" w:hAnsi="Helvetica"/>
                <w:sz w:val="24"/>
              </w:rPr>
              <w:t xml:space="preserve">) lines have been interpreted. </w:t>
            </w:r>
            <w:r w:rsidRPr="00324B8E">
              <w:rPr>
                <w:rFonts w:ascii="Helvetica" w:hAnsi="Helvetica"/>
                <w:sz w:val="24"/>
              </w:rPr>
              <w:t xml:space="preserve">The interpreted lines are </w:t>
            </w:r>
            <w:r>
              <w:rPr>
                <w:rFonts w:ascii="Helvetica" w:hAnsi="Helvetica"/>
                <w:sz w:val="24"/>
              </w:rPr>
              <w:t xml:space="preserve">the heavier </w:t>
            </w:r>
            <w:r w:rsidRPr="00324B8E">
              <w:rPr>
                <w:rFonts w:ascii="Helvetica" w:hAnsi="Helvetica"/>
                <w:sz w:val="24"/>
              </w:rPr>
              <w:t xml:space="preserve">red lines on the </w:t>
            </w:r>
            <w:r w:rsidR="0013648B" w:rsidRPr="00324B8E">
              <w:rPr>
                <w:rFonts w:ascii="Helvetica" w:hAnsi="Helvetica"/>
                <w:sz w:val="24"/>
              </w:rPr>
              <w:t>base maps</w:t>
            </w:r>
            <w:r w:rsidRPr="00324B8E">
              <w:rPr>
                <w:rFonts w:ascii="Helvetica" w:hAnsi="Helvetica"/>
                <w:sz w:val="24"/>
              </w:rPr>
              <w:t>.</w:t>
            </w:r>
          </w:p>
          <w:p w14:paraId="182A43A3" w14:textId="77777777" w:rsidR="00324B8E" w:rsidRPr="00324B8E" w:rsidRDefault="00324B8E" w:rsidP="00324B8E">
            <w:pPr>
              <w:rPr>
                <w:rFonts w:ascii="Helvetica" w:hAnsi="Helvetica"/>
                <w:sz w:val="24"/>
              </w:rPr>
            </w:pPr>
          </w:p>
          <w:p w14:paraId="28717E23" w14:textId="77777777" w:rsidR="00E22C46" w:rsidRDefault="00324B8E" w:rsidP="006A2CA8">
            <w:pPr>
              <w:jc w:val="both"/>
              <w:rPr>
                <w:rFonts w:ascii="Helvetica" w:hAnsi="Helvetica"/>
                <w:sz w:val="24"/>
              </w:rPr>
            </w:pPr>
            <w:r w:rsidRPr="00324B8E">
              <w:rPr>
                <w:rFonts w:ascii="Helvetica" w:hAnsi="Helvetica"/>
                <w:sz w:val="24"/>
              </w:rPr>
              <w:t xml:space="preserve">You have </w:t>
            </w:r>
            <w:r w:rsidR="006A2CA8">
              <w:rPr>
                <w:rFonts w:ascii="Helvetica" w:hAnsi="Helvetica"/>
                <w:sz w:val="24"/>
              </w:rPr>
              <w:t>three (</w:t>
            </w:r>
            <w:r w:rsidRPr="00324B8E">
              <w:rPr>
                <w:rFonts w:ascii="Helvetica" w:hAnsi="Helvetica"/>
                <w:sz w:val="24"/>
              </w:rPr>
              <w:t>3</w:t>
            </w:r>
            <w:r w:rsidR="006A2CA8">
              <w:rPr>
                <w:rFonts w:ascii="Helvetica" w:hAnsi="Helvetica"/>
                <w:sz w:val="24"/>
              </w:rPr>
              <w:t>)</w:t>
            </w:r>
            <w:r w:rsidRPr="00324B8E">
              <w:rPr>
                <w:rFonts w:ascii="Helvetica" w:hAnsi="Helvetica"/>
                <w:sz w:val="24"/>
              </w:rPr>
              <w:t xml:space="preserve"> copies of the base</w:t>
            </w:r>
            <w:r w:rsidR="0013648B">
              <w:rPr>
                <w:rFonts w:ascii="Helvetica" w:hAnsi="Helvetica"/>
                <w:sz w:val="24"/>
              </w:rPr>
              <w:t xml:space="preserve"> </w:t>
            </w:r>
            <w:r w:rsidR="006A2CA8">
              <w:rPr>
                <w:rFonts w:ascii="Helvetica" w:hAnsi="Helvetica"/>
                <w:sz w:val="24"/>
              </w:rPr>
              <w:t xml:space="preserve">map. </w:t>
            </w:r>
            <w:r w:rsidRPr="00324B8E">
              <w:rPr>
                <w:rFonts w:ascii="Helvetica" w:hAnsi="Helvetica"/>
                <w:sz w:val="24"/>
              </w:rPr>
              <w:t>I recommend that you use the first map to</w:t>
            </w:r>
            <w:r w:rsidR="006A2CA8">
              <w:rPr>
                <w:rFonts w:ascii="Helvetica" w:hAnsi="Helvetica"/>
                <w:sz w:val="24"/>
              </w:rPr>
              <w:t xml:space="preserve"> mark the lines you work as you </w:t>
            </w:r>
            <w:proofErr w:type="gramStart"/>
            <w:r w:rsidRPr="00324B8E">
              <w:rPr>
                <w:rFonts w:ascii="Helvetica" w:hAnsi="Helvetica"/>
                <w:sz w:val="24"/>
              </w:rPr>
              <w:t>proceed</w:t>
            </w:r>
            <w:proofErr w:type="gramEnd"/>
            <w:r w:rsidRPr="00324B8E">
              <w:rPr>
                <w:rFonts w:ascii="Helvetica" w:hAnsi="Helvetica"/>
                <w:sz w:val="24"/>
              </w:rPr>
              <w:t xml:space="preserve"> –</w:t>
            </w:r>
            <w:r w:rsidR="006A2CA8">
              <w:rPr>
                <w:rFonts w:ascii="Helvetica" w:hAnsi="Helvetica"/>
                <w:sz w:val="24"/>
              </w:rPr>
              <w:t xml:space="preserve"> an interpretation status map. </w:t>
            </w:r>
            <w:r w:rsidRPr="00324B8E">
              <w:rPr>
                <w:rFonts w:ascii="Helvetica" w:hAnsi="Helvetica"/>
                <w:sz w:val="24"/>
              </w:rPr>
              <w:t>The TCC horizon and the Gold sequence boundary are “cut off”</w:t>
            </w:r>
            <w:r w:rsidR="006A2CA8">
              <w:rPr>
                <w:rFonts w:ascii="Helvetica" w:hAnsi="Helvetica"/>
                <w:sz w:val="24"/>
              </w:rPr>
              <w:t xml:space="preserve"> on some lines due to erosion. </w:t>
            </w:r>
            <w:r w:rsidRPr="00324B8E">
              <w:rPr>
                <w:rFonts w:ascii="Helvetica" w:hAnsi="Helvetica"/>
                <w:sz w:val="24"/>
              </w:rPr>
              <w:t>I suggest you use map 2 to record where the TCC horizon is present (with a symbol at the point where th</w:t>
            </w:r>
            <w:r w:rsidR="006A2CA8">
              <w:rPr>
                <w:rFonts w:ascii="Helvetica" w:hAnsi="Helvetica"/>
                <w:sz w:val="24"/>
              </w:rPr>
              <w:t xml:space="preserve">e red TOL horizon cuts it off. </w:t>
            </w:r>
            <w:r w:rsidRPr="00324B8E">
              <w:rPr>
                <w:rFonts w:ascii="Helvetica" w:hAnsi="Helvetica"/>
                <w:sz w:val="24"/>
              </w:rPr>
              <w:t>Similarly, you can use map 3 to record wher</w:t>
            </w:r>
            <w:r w:rsidR="006A2CA8">
              <w:rPr>
                <w:rFonts w:ascii="Helvetica" w:hAnsi="Helvetica"/>
                <w:sz w:val="24"/>
              </w:rPr>
              <w:t xml:space="preserve">e the Gold horizon is present. </w:t>
            </w:r>
            <w:r w:rsidRPr="00324B8E">
              <w:rPr>
                <w:rFonts w:ascii="Helvetica" w:hAnsi="Helvetica"/>
                <w:sz w:val="24"/>
              </w:rPr>
              <w:t xml:space="preserve">(The cut off points for TCC and Gold are quite close to each other on each line where erosion has cut them off). </w:t>
            </w:r>
          </w:p>
          <w:p w14:paraId="2500C7DA" w14:textId="77777777" w:rsidR="00324B8E" w:rsidRPr="001A260B" w:rsidRDefault="00324B8E" w:rsidP="00324B8E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6B224BF6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CCB7F" w14:textId="77777777" w:rsidR="003B5AA4" w:rsidRPr="001A260B" w:rsidRDefault="003B5AA4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CC796EF" w14:textId="77777777" w:rsidR="003B5AA4" w:rsidRPr="001A260B" w:rsidRDefault="00E22C46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639D2" w14:textId="77777777" w:rsidR="003B5AA4" w:rsidRPr="001A260B" w:rsidRDefault="003B5AA4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41515D0" w14:textId="77777777" w:rsidR="00324B8E" w:rsidRPr="00324B8E" w:rsidRDefault="00324B8E" w:rsidP="006A2CA8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324B8E">
              <w:rPr>
                <w:rFonts w:ascii="Arial" w:hAnsi="Arial"/>
                <w:sz w:val="24"/>
                <w:szCs w:val="24"/>
              </w:rPr>
              <w:t xml:space="preserve">On the interpreted lines, </w:t>
            </w:r>
            <w:proofErr w:type="gramStart"/>
            <w:r w:rsidRPr="00324B8E">
              <w:rPr>
                <w:rFonts w:ascii="Arial" w:hAnsi="Arial"/>
                <w:sz w:val="24"/>
                <w:szCs w:val="24"/>
              </w:rPr>
              <w:t>an ‘x’</w:t>
            </w:r>
            <w:proofErr w:type="gramEnd"/>
            <w:r w:rsidRPr="00324B8E">
              <w:rPr>
                <w:rFonts w:ascii="Arial" w:hAnsi="Arial"/>
                <w:sz w:val="24"/>
                <w:szCs w:val="24"/>
              </w:rPr>
              <w:t xml:space="preserve"> has been placed where the TCC and Gold ho</w:t>
            </w:r>
            <w:r w:rsidR="006A2CA8">
              <w:rPr>
                <w:rFonts w:ascii="Arial" w:hAnsi="Arial"/>
                <w:sz w:val="24"/>
                <w:szCs w:val="24"/>
              </w:rPr>
              <w:t xml:space="preserve">rizons are interpreted to end. </w:t>
            </w:r>
            <w:r w:rsidRPr="00324B8E">
              <w:rPr>
                <w:rFonts w:ascii="Arial" w:hAnsi="Arial"/>
                <w:sz w:val="24"/>
                <w:szCs w:val="24"/>
              </w:rPr>
              <w:t>These termination points are interpretive (subjective) so tre</w:t>
            </w:r>
            <w:r w:rsidR="006A2CA8">
              <w:rPr>
                <w:rFonts w:ascii="Arial" w:hAnsi="Arial"/>
                <w:sz w:val="24"/>
                <w:szCs w:val="24"/>
              </w:rPr>
              <w:t xml:space="preserve">at them as “suggestions” only. </w:t>
            </w:r>
            <w:r w:rsidRPr="00324B8E">
              <w:rPr>
                <w:rFonts w:ascii="Arial" w:hAnsi="Arial"/>
                <w:sz w:val="24"/>
                <w:szCs w:val="24"/>
              </w:rPr>
              <w:t xml:space="preserve">If you consider it appropriate as a starting point, mark map 2 and map 3 with color where these horizons have been interpreted to be present and place a small “x” where they end, i.e., where they </w:t>
            </w:r>
            <w:r w:rsidR="006A2CA8">
              <w:rPr>
                <w:rFonts w:ascii="Arial" w:hAnsi="Arial"/>
                <w:sz w:val="24"/>
                <w:szCs w:val="24"/>
              </w:rPr>
              <w:t xml:space="preserve">are interpreted to be cut off. </w:t>
            </w:r>
            <w:r w:rsidRPr="00324B8E">
              <w:rPr>
                <w:rFonts w:ascii="Arial" w:hAnsi="Arial"/>
                <w:sz w:val="24"/>
                <w:szCs w:val="24"/>
              </w:rPr>
              <w:t xml:space="preserve">Use a #2 pencil for the “x” labels so they can be easily erased, if </w:t>
            </w:r>
            <w:r>
              <w:rPr>
                <w:rFonts w:ascii="Arial" w:hAnsi="Arial"/>
                <w:sz w:val="24"/>
                <w:szCs w:val="24"/>
              </w:rPr>
              <w:t>necessary</w:t>
            </w:r>
            <w:r w:rsidRPr="00324B8E">
              <w:rPr>
                <w:rFonts w:ascii="Arial" w:hAnsi="Arial"/>
                <w:sz w:val="24"/>
                <w:szCs w:val="24"/>
              </w:rPr>
              <w:t>.</w:t>
            </w:r>
          </w:p>
          <w:p w14:paraId="17F2B551" w14:textId="77777777" w:rsidR="00324B8E" w:rsidRPr="00324B8E" w:rsidRDefault="00324B8E" w:rsidP="00324B8E">
            <w:pPr>
              <w:rPr>
                <w:rFonts w:ascii="Arial" w:hAnsi="Arial"/>
                <w:sz w:val="24"/>
                <w:szCs w:val="24"/>
              </w:rPr>
            </w:pPr>
          </w:p>
          <w:p w14:paraId="5522955A" w14:textId="77777777" w:rsidR="00324B8E" w:rsidRDefault="006A2CA8" w:rsidP="006A2CA8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NOTE: </w:t>
            </w:r>
            <w:r w:rsidR="00324B8E" w:rsidRPr="00324B8E">
              <w:rPr>
                <w:rFonts w:ascii="Arial" w:hAnsi="Arial"/>
                <w:sz w:val="24"/>
                <w:szCs w:val="24"/>
              </w:rPr>
              <w:t>Due to the nature of seismic interference, it is never easy to know exactly where a stratigraphic interval thins to zero, whether by depositional or erosional thinning.</w:t>
            </w:r>
          </w:p>
          <w:p w14:paraId="2AC88EFD" w14:textId="77777777" w:rsidR="00E22C46" w:rsidRPr="001A260B" w:rsidRDefault="00E22C46" w:rsidP="005F2467">
            <w:pPr>
              <w:rPr>
                <w:rFonts w:ascii="Helvetica" w:hAnsi="Helvetica"/>
                <w:sz w:val="24"/>
              </w:rPr>
            </w:pPr>
          </w:p>
        </w:tc>
      </w:tr>
    </w:tbl>
    <w:p w14:paraId="1DC90438" w14:textId="77777777" w:rsidR="00324B8E" w:rsidRDefault="00324B8E" w:rsidP="005F2467"/>
    <w:p w14:paraId="43B3A8E4" w14:textId="77777777" w:rsidR="00203DDF" w:rsidRPr="00750F64" w:rsidRDefault="00203DDF" w:rsidP="005F2467"/>
    <w:p w14:paraId="5E6316C8" w14:textId="77777777" w:rsidR="001A260B" w:rsidRPr="0051414C" w:rsidRDefault="001A260B" w:rsidP="005F2467">
      <w:pPr>
        <w:pStyle w:val="ContinuedOnNextPa"/>
      </w:pPr>
      <w:r>
        <w:t>Continued on next page</w:t>
      </w:r>
    </w:p>
    <w:p w14:paraId="1A6DDC56" w14:textId="77777777" w:rsidR="001A260B" w:rsidRDefault="001A260B" w:rsidP="005F2467">
      <w:pPr>
        <w:pStyle w:val="MapTitle"/>
        <w:spacing w:after="0"/>
      </w:pPr>
      <w:r>
        <w:br w:type="page"/>
      </w:r>
      <w:r>
        <w:lastRenderedPageBreak/>
        <w:t xml:space="preserve">Exercise </w:t>
      </w:r>
      <w:r w:rsidR="00A16E25">
        <w:t>32a</w:t>
      </w:r>
      <w:r w:rsidR="00D62084">
        <w:t xml:space="preserve">:  </w:t>
      </w:r>
      <w:r w:rsidR="00A16E25">
        <w:t>Exploitation-Scale Mapping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03AA9561" w14:textId="77777777" w:rsidR="001A260B" w:rsidRPr="005949F6" w:rsidRDefault="001A260B" w:rsidP="005F2467">
      <w:pPr>
        <w:pStyle w:val="BlockLine"/>
        <w:spacing w:before="0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2315E50" w14:textId="77777777" w:rsidR="001A260B" w:rsidRDefault="001A260B" w:rsidP="005F2467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B44D2B" w:rsidRPr="004F5E89" w14:paraId="1E9289E0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061D" w14:textId="77777777" w:rsidR="00B44D2B" w:rsidRPr="001A260B" w:rsidRDefault="00B44D2B" w:rsidP="005F2467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38BAF" w14:textId="77777777" w:rsidR="00B44D2B" w:rsidRPr="001A260B" w:rsidRDefault="00B44D2B" w:rsidP="005F2467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B44D2B" w:rsidRPr="004F5E89" w14:paraId="7C3A3330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00CEB" w14:textId="77777777" w:rsidR="00B44D2B" w:rsidRPr="001A260B" w:rsidRDefault="00B44D2B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0BC9C91" w14:textId="77777777" w:rsidR="00B44D2B" w:rsidRPr="001A260B" w:rsidRDefault="00324B8E" w:rsidP="00324B8E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F30A2" w14:textId="77777777" w:rsidR="00B44D2B" w:rsidRPr="001A260B" w:rsidRDefault="00B44D2B" w:rsidP="006A2CA8">
            <w:pPr>
              <w:ind w:left="252" w:hanging="252"/>
              <w:jc w:val="both"/>
              <w:rPr>
                <w:rFonts w:ascii="Arial" w:hAnsi="Arial"/>
                <w:sz w:val="8"/>
                <w:szCs w:val="8"/>
              </w:rPr>
            </w:pPr>
          </w:p>
          <w:p w14:paraId="0D89750C" w14:textId="77777777" w:rsidR="00973543" w:rsidRDefault="00324B8E" w:rsidP="006A2CA8">
            <w:pPr>
              <w:jc w:val="both"/>
              <w:rPr>
                <w:rFonts w:ascii="Helvetica" w:hAnsi="Helvetica"/>
                <w:sz w:val="24"/>
              </w:rPr>
            </w:pPr>
            <w:r w:rsidRPr="00324B8E">
              <w:rPr>
                <w:rFonts w:ascii="Helvetica" w:hAnsi="Helvetica"/>
                <w:sz w:val="24"/>
              </w:rPr>
              <w:t xml:space="preserve">All of the crosslines towards the north have interpretation.  Use the line tie and horizon transfer method that you have now mastered to transfer the </w:t>
            </w:r>
            <w:r w:rsidR="006A2CA8">
              <w:rPr>
                <w:rFonts w:ascii="Helvetica" w:hAnsi="Helvetica"/>
                <w:sz w:val="24"/>
              </w:rPr>
              <w:t>seven (</w:t>
            </w:r>
            <w:r w:rsidRPr="00324B8E">
              <w:rPr>
                <w:rFonts w:ascii="Helvetica" w:hAnsi="Helvetica"/>
                <w:sz w:val="24"/>
              </w:rPr>
              <w:t>7</w:t>
            </w:r>
            <w:r w:rsidR="006A2CA8">
              <w:rPr>
                <w:rFonts w:ascii="Helvetica" w:hAnsi="Helvetica"/>
                <w:sz w:val="24"/>
              </w:rPr>
              <w:t>)</w:t>
            </w:r>
            <w:r w:rsidRPr="00324B8E">
              <w:rPr>
                <w:rFonts w:ascii="Helvetica" w:hAnsi="Helvetica"/>
                <w:sz w:val="24"/>
              </w:rPr>
              <w:t xml:space="preserve"> horizons from </w:t>
            </w:r>
            <w:r w:rsidR="006A2CA8">
              <w:rPr>
                <w:rFonts w:ascii="Helvetica" w:hAnsi="Helvetica"/>
                <w:sz w:val="24"/>
              </w:rPr>
              <w:t xml:space="preserve">the crosslines to the inlines. </w:t>
            </w:r>
            <w:r w:rsidRPr="00324B8E">
              <w:rPr>
                <w:rFonts w:ascii="Helvetica" w:hAnsi="Helvetica"/>
                <w:sz w:val="24"/>
              </w:rPr>
              <w:t xml:space="preserve">Complete the interpretation of each inline, at least for the northern </w:t>
            </w:r>
            <w:r w:rsidR="0013648B">
              <w:rPr>
                <w:rFonts w:ascii="Helvetica" w:hAnsi="Helvetica"/>
                <w:sz w:val="24"/>
              </w:rPr>
              <w:t>half of the map</w:t>
            </w:r>
            <w:r w:rsidR="006A2CA8">
              <w:rPr>
                <w:rFonts w:ascii="Helvetica" w:hAnsi="Helvetica"/>
                <w:sz w:val="24"/>
              </w:rPr>
              <w:t xml:space="preserve">. </w:t>
            </w:r>
            <w:r w:rsidRPr="00324B8E">
              <w:rPr>
                <w:rFonts w:ascii="Helvetica" w:hAnsi="Helvetica"/>
                <w:sz w:val="24"/>
              </w:rPr>
              <w:t>You have fewer constraints for the southern portions of the inlines, but extend the horizons as far as you can with at least a fair degree of confidence.</w:t>
            </w:r>
          </w:p>
          <w:p w14:paraId="6D5BF7B1" w14:textId="77777777" w:rsidR="0013648B" w:rsidRPr="001A260B" w:rsidRDefault="0013648B" w:rsidP="0013648B">
            <w:pPr>
              <w:rPr>
                <w:rFonts w:ascii="Helvetica" w:hAnsi="Helvetica"/>
                <w:sz w:val="24"/>
              </w:rPr>
            </w:pPr>
          </w:p>
        </w:tc>
      </w:tr>
      <w:tr w:rsidR="00203DDF" w:rsidRPr="004F5E89" w14:paraId="05738B7F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BC3C" w14:textId="77777777" w:rsidR="00203DDF" w:rsidRPr="001A260B" w:rsidRDefault="00203DDF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FA4371D" w14:textId="77777777" w:rsidR="00203DDF" w:rsidRPr="001A260B" w:rsidRDefault="00324B8E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5443" w14:textId="77777777" w:rsidR="00203DDF" w:rsidRPr="001A260B" w:rsidRDefault="00203DDF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1246A95" w14:textId="77777777" w:rsidR="00E22C46" w:rsidRDefault="0013648B" w:rsidP="006A2CA8">
            <w:pPr>
              <w:jc w:val="both"/>
              <w:rPr>
                <w:rFonts w:ascii="Helvetica" w:hAnsi="Helvetica"/>
                <w:sz w:val="24"/>
              </w:rPr>
            </w:pPr>
            <w:r w:rsidRPr="0013648B">
              <w:rPr>
                <w:rFonts w:ascii="Helvetica" w:hAnsi="Helvetica"/>
                <w:sz w:val="24"/>
              </w:rPr>
              <w:t>As time permits, work the horizons for the length of each inline a</w:t>
            </w:r>
            <w:r w:rsidR="006A2CA8">
              <w:rPr>
                <w:rFonts w:ascii="Helvetica" w:hAnsi="Helvetica"/>
                <w:sz w:val="24"/>
              </w:rPr>
              <w:t xml:space="preserve">nd crossline. </w:t>
            </w:r>
            <w:r w:rsidRPr="0013648B">
              <w:rPr>
                <w:rFonts w:ascii="Helvetica" w:hAnsi="Helvetica"/>
                <w:sz w:val="24"/>
              </w:rPr>
              <w:t>At some point you will be transferring your interpreted horizons from the inlines to</w:t>
            </w:r>
            <w:r w:rsidR="006A2CA8">
              <w:rPr>
                <w:rFonts w:ascii="Helvetica" w:hAnsi="Helvetica"/>
                <w:sz w:val="24"/>
              </w:rPr>
              <w:t xml:space="preserve"> the uninterpreted crosslines. </w:t>
            </w:r>
            <w:r w:rsidRPr="0013648B">
              <w:rPr>
                <w:rFonts w:ascii="Helvetica" w:hAnsi="Helvetica"/>
                <w:sz w:val="24"/>
              </w:rPr>
              <w:t>Do y</w:t>
            </w:r>
            <w:r w:rsidR="006A2CA8">
              <w:rPr>
                <w:rFonts w:ascii="Helvetica" w:hAnsi="Helvetica"/>
                <w:sz w:val="24"/>
              </w:rPr>
              <w:t xml:space="preserve">ou have any correlation busts? </w:t>
            </w:r>
            <w:r w:rsidRPr="0013648B">
              <w:rPr>
                <w:rFonts w:ascii="Helvetica" w:hAnsi="Helvetica"/>
                <w:sz w:val="24"/>
              </w:rPr>
              <w:t>If you do, see if you can reinterpret the horizons so that they all tie consistently</w:t>
            </w:r>
            <w:r>
              <w:rPr>
                <w:rFonts w:ascii="Helvetica" w:hAnsi="Helvetica"/>
                <w:sz w:val="24"/>
              </w:rPr>
              <w:t xml:space="preserve"> at each line intersection</w:t>
            </w:r>
            <w:r w:rsidRPr="0013648B">
              <w:rPr>
                <w:rFonts w:ascii="Helvetica" w:hAnsi="Helvetica"/>
                <w:sz w:val="24"/>
              </w:rPr>
              <w:t>.</w:t>
            </w:r>
          </w:p>
          <w:p w14:paraId="6D197A3E" w14:textId="77777777" w:rsidR="0013648B" w:rsidRPr="001A260B" w:rsidRDefault="0013648B" w:rsidP="005F2467">
            <w:pPr>
              <w:rPr>
                <w:rFonts w:ascii="Helvetica" w:hAnsi="Helvetica"/>
                <w:sz w:val="24"/>
              </w:rPr>
            </w:pPr>
          </w:p>
        </w:tc>
      </w:tr>
      <w:tr w:rsidR="001C7F53" w:rsidRPr="004F5E89" w14:paraId="77A59F24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B469A" w14:textId="77777777" w:rsidR="001C7F53" w:rsidRPr="001A260B" w:rsidRDefault="001C7F53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7905603" w14:textId="77777777" w:rsidR="001C7F53" w:rsidRPr="001A260B" w:rsidRDefault="00324B8E" w:rsidP="005F2467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A9A5" w14:textId="77777777" w:rsidR="001C7F53" w:rsidRPr="001A260B" w:rsidRDefault="001C7F53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6B92930" w14:textId="77777777" w:rsidR="009C1CC0" w:rsidRDefault="0013648B" w:rsidP="006A2CA8">
            <w:pPr>
              <w:jc w:val="both"/>
              <w:rPr>
                <w:rFonts w:ascii="Helvetica" w:hAnsi="Helvetica"/>
                <w:sz w:val="24"/>
              </w:rPr>
            </w:pPr>
            <w:r w:rsidRPr="0013648B">
              <w:rPr>
                <w:rFonts w:ascii="Helvetica" w:hAnsi="Helvetica"/>
                <w:sz w:val="24"/>
              </w:rPr>
              <w:t>Once you have interpreted the horizons, work on the extent of the TCC horizon (base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Pr="0013648B">
              <w:rPr>
                <w:rFonts w:ascii="Helvetica" w:hAnsi="Helvetica"/>
                <w:sz w:val="24"/>
              </w:rPr>
              <w:t>map 2) and the Gold horizon (base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="006A2CA8">
              <w:rPr>
                <w:rFonts w:ascii="Helvetica" w:hAnsi="Helvetica"/>
                <w:sz w:val="24"/>
              </w:rPr>
              <w:t xml:space="preserve">map 3). </w:t>
            </w:r>
            <w:r w:rsidRPr="0013648B">
              <w:rPr>
                <w:rFonts w:ascii="Helvetica" w:hAnsi="Helvetica"/>
                <w:sz w:val="24"/>
              </w:rPr>
              <w:t>Can you draw a reasonable line on the map that marks where each of t</w:t>
            </w:r>
            <w:r w:rsidR="006A2CA8">
              <w:rPr>
                <w:rFonts w:ascii="Helvetica" w:hAnsi="Helvetica"/>
                <w:sz w:val="24"/>
              </w:rPr>
              <w:t>hese horizons has been cut off?</w:t>
            </w:r>
            <w:r w:rsidRPr="0013648B">
              <w:rPr>
                <w:rFonts w:ascii="Helvetica" w:hAnsi="Helvetica"/>
                <w:sz w:val="24"/>
              </w:rPr>
              <w:t xml:space="preserve"> If your interpretation is internally consistent, then the map pattern of these cut off points should look geological</w:t>
            </w:r>
            <w:r>
              <w:rPr>
                <w:rFonts w:ascii="Helvetica" w:hAnsi="Helvetica"/>
                <w:sz w:val="24"/>
              </w:rPr>
              <w:t>ly reasonable</w:t>
            </w:r>
            <w:r w:rsidRPr="0013648B">
              <w:rPr>
                <w:rFonts w:ascii="Helvetica" w:hAnsi="Helvetica"/>
                <w:sz w:val="24"/>
              </w:rPr>
              <w:t>.</w:t>
            </w:r>
            <w:r>
              <w:rPr>
                <w:rFonts w:ascii="Helvetica" w:hAnsi="Helvetica"/>
                <w:sz w:val="24"/>
              </w:rPr>
              <w:t xml:space="preserve"> </w:t>
            </w:r>
          </w:p>
          <w:p w14:paraId="086DCEDD" w14:textId="77777777" w:rsidR="0013648B" w:rsidRPr="001A260B" w:rsidRDefault="0013648B" w:rsidP="005F2467">
            <w:pPr>
              <w:rPr>
                <w:rFonts w:ascii="Helvetica" w:hAnsi="Helvetica"/>
                <w:sz w:val="24"/>
              </w:rPr>
            </w:pPr>
          </w:p>
        </w:tc>
      </w:tr>
      <w:tr w:rsidR="009C1CC0" w:rsidRPr="004F5E89" w14:paraId="3BEC5FE5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72463" w14:textId="77777777" w:rsidR="009C1CC0" w:rsidRPr="001A260B" w:rsidRDefault="009C1CC0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39BAAA2" w14:textId="77777777" w:rsidR="009C1CC0" w:rsidRPr="001A260B" w:rsidRDefault="00324B8E" w:rsidP="00324B8E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DB2F7" w14:textId="77777777" w:rsidR="009C1CC0" w:rsidRPr="001A260B" w:rsidRDefault="009C1CC0" w:rsidP="005F2467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AF7645B" w14:textId="77777777" w:rsidR="009C1CC0" w:rsidRDefault="006A2CA8" w:rsidP="006A2CA8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 xml:space="preserve">QUESTION: </w:t>
            </w:r>
            <w:r w:rsidR="0013648B" w:rsidRPr="0013648B">
              <w:rPr>
                <w:rFonts w:ascii="Helvetica" w:hAnsi="Helvetica"/>
                <w:sz w:val="24"/>
              </w:rPr>
              <w:t>The interval between the TOL and TCC horizons is associated with the G</w:t>
            </w:r>
            <w:r>
              <w:rPr>
                <w:rFonts w:ascii="Helvetica" w:hAnsi="Helvetica"/>
                <w:sz w:val="24"/>
              </w:rPr>
              <w:t xml:space="preserve">unard formation – a good seal. </w:t>
            </w:r>
            <w:r w:rsidR="0013648B" w:rsidRPr="0013648B">
              <w:rPr>
                <w:rFonts w:ascii="Helvetica" w:hAnsi="Helvetica"/>
                <w:sz w:val="24"/>
              </w:rPr>
              <w:t>Where the TCC horizon is cut off, the Gunard formation would be absent (or at le</w:t>
            </w:r>
            <w:r>
              <w:rPr>
                <w:rFonts w:ascii="Helvetica" w:hAnsi="Helvetica"/>
                <w:sz w:val="24"/>
              </w:rPr>
              <w:t xml:space="preserve">ast below seismic resolution). </w:t>
            </w:r>
            <w:r w:rsidR="0013648B" w:rsidRPr="0013648B">
              <w:rPr>
                <w:rFonts w:ascii="Helvetica" w:hAnsi="Helvetica"/>
                <w:sz w:val="24"/>
              </w:rPr>
              <w:t>How does this impact one of the “big 5” prospect elements: SEAL?</w:t>
            </w:r>
            <w:bookmarkStart w:id="0" w:name="_GoBack"/>
            <w:bookmarkEnd w:id="0"/>
          </w:p>
          <w:p w14:paraId="4FD1BA7E" w14:textId="77777777" w:rsidR="0013648B" w:rsidRPr="001A260B" w:rsidRDefault="0013648B" w:rsidP="0013648B">
            <w:pPr>
              <w:rPr>
                <w:rFonts w:ascii="Helvetica" w:hAnsi="Helvetica"/>
                <w:sz w:val="24"/>
              </w:rPr>
            </w:pPr>
          </w:p>
        </w:tc>
      </w:tr>
    </w:tbl>
    <w:p w14:paraId="7627B226" w14:textId="77777777" w:rsidR="00973543" w:rsidRDefault="00973543" w:rsidP="005F2467">
      <w:pPr>
        <w:rPr>
          <w:rFonts w:ascii="Helvetica" w:hAnsi="Helvetica"/>
          <w:sz w:val="24"/>
        </w:rPr>
      </w:pPr>
    </w:p>
    <w:sectPr w:rsidR="00973543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10C5C" w14:textId="77777777" w:rsidR="00EF4670" w:rsidRDefault="00EF4670">
      <w:r>
        <w:separator/>
      </w:r>
    </w:p>
  </w:endnote>
  <w:endnote w:type="continuationSeparator" w:id="0">
    <w:p w14:paraId="054E0CFC" w14:textId="77777777" w:rsidR="00EF4670" w:rsidRDefault="00EF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A4023" w14:textId="77777777" w:rsidR="00C9279C" w:rsidRDefault="00195667">
    <w:pPr>
      <w:pStyle w:val="Footer"/>
      <w:jc w:val="center"/>
    </w:pPr>
    <w:r>
      <w:rPr>
        <w:rStyle w:val="PageNumber"/>
      </w:rPr>
      <w:fldChar w:fldCharType="begin"/>
    </w:r>
    <w:r w:rsidR="00C9279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A2CA8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A5376" w14:textId="77777777" w:rsidR="00EF4670" w:rsidRDefault="00EF4670">
      <w:r>
        <w:separator/>
      </w:r>
    </w:p>
  </w:footnote>
  <w:footnote w:type="continuationSeparator" w:id="0">
    <w:p w14:paraId="2AE9FCDB" w14:textId="77777777" w:rsidR="00EF4670" w:rsidRDefault="00EF467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4BA03" w14:textId="77777777" w:rsidR="00C9279C" w:rsidRPr="005E4A01" w:rsidRDefault="00C9279C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 xml:space="preserve">Exercise </w:t>
    </w:r>
    <w:r w:rsidR="00A16E25">
      <w:rPr>
        <w:rFonts w:ascii="Helvetica" w:hAnsi="Helvetica"/>
        <w:b/>
      </w:rPr>
      <w:t>32a</w:t>
    </w:r>
    <w:r w:rsidR="006A2CA8">
      <w:rPr>
        <w:rFonts w:ascii="Helvetica" w:hAnsi="Helvetica"/>
        <w:b/>
      </w:rPr>
      <w:t xml:space="preserve">: </w:t>
    </w:r>
    <w:r w:rsidR="00E34DE4">
      <w:rPr>
        <w:rFonts w:ascii="Helvetica" w:hAnsi="Helvetica"/>
        <w:b/>
      </w:rPr>
      <w:t>Exploitation-Scale Mapping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</w:r>
    <w:r w:rsidR="00916558"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7"/>
  </w:num>
  <w:num w:numId="6">
    <w:abstractNumId w:val="9"/>
  </w:num>
  <w:num w:numId="7">
    <w:abstractNumId w:val="2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7"/>
  </w:num>
  <w:num w:numId="13">
    <w:abstractNumId w:val="3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23"/>
  </w:num>
  <w:num w:numId="19">
    <w:abstractNumId w:val="24"/>
  </w:num>
  <w:num w:numId="20">
    <w:abstractNumId w:val="12"/>
  </w:num>
  <w:num w:numId="21">
    <w:abstractNumId w:val="21"/>
  </w:num>
  <w:num w:numId="22">
    <w:abstractNumId w:val="4"/>
  </w:num>
  <w:num w:numId="23">
    <w:abstractNumId w:val="25"/>
  </w:num>
  <w:num w:numId="24">
    <w:abstractNumId w:val="6"/>
  </w:num>
  <w:num w:numId="25">
    <w:abstractNumId w:val="14"/>
  </w:num>
  <w:num w:numId="26">
    <w:abstractNumId w:val="15"/>
  </w:num>
  <w:num w:numId="27">
    <w:abstractNumId w:val="1"/>
  </w:num>
  <w:num w:numId="28">
    <w:abstractNumId w:val="13"/>
  </w:num>
  <w:num w:numId="29">
    <w:abstractNumId w:val="22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03254"/>
    <w:rsid w:val="000144B8"/>
    <w:rsid w:val="00016BEF"/>
    <w:rsid w:val="00044BC4"/>
    <w:rsid w:val="000525AB"/>
    <w:rsid w:val="00080C7D"/>
    <w:rsid w:val="000927D2"/>
    <w:rsid w:val="000950DB"/>
    <w:rsid w:val="000A4F3C"/>
    <w:rsid w:val="000D5834"/>
    <w:rsid w:val="000E54C6"/>
    <w:rsid w:val="001021F5"/>
    <w:rsid w:val="001274C2"/>
    <w:rsid w:val="001346E0"/>
    <w:rsid w:val="0013648B"/>
    <w:rsid w:val="00164C64"/>
    <w:rsid w:val="00181786"/>
    <w:rsid w:val="001820DD"/>
    <w:rsid w:val="00195667"/>
    <w:rsid w:val="001A260B"/>
    <w:rsid w:val="001C2FC7"/>
    <w:rsid w:val="001C7F53"/>
    <w:rsid w:val="001D403B"/>
    <w:rsid w:val="001D7183"/>
    <w:rsid w:val="001F3DA3"/>
    <w:rsid w:val="001F712C"/>
    <w:rsid w:val="0020021A"/>
    <w:rsid w:val="00202FCF"/>
    <w:rsid w:val="00203DDF"/>
    <w:rsid w:val="0021532C"/>
    <w:rsid w:val="0022405A"/>
    <w:rsid w:val="002253D9"/>
    <w:rsid w:val="0022778E"/>
    <w:rsid w:val="00233B1D"/>
    <w:rsid w:val="0023457E"/>
    <w:rsid w:val="0023504C"/>
    <w:rsid w:val="00264AD5"/>
    <w:rsid w:val="00270194"/>
    <w:rsid w:val="002816B8"/>
    <w:rsid w:val="002A3614"/>
    <w:rsid w:val="002B1044"/>
    <w:rsid w:val="002B1CC5"/>
    <w:rsid w:val="002B4B03"/>
    <w:rsid w:val="002D7370"/>
    <w:rsid w:val="002E13F8"/>
    <w:rsid w:val="00311D5A"/>
    <w:rsid w:val="00324B8E"/>
    <w:rsid w:val="00325185"/>
    <w:rsid w:val="00331F25"/>
    <w:rsid w:val="00382D51"/>
    <w:rsid w:val="003973DF"/>
    <w:rsid w:val="003A6D94"/>
    <w:rsid w:val="003B5AA4"/>
    <w:rsid w:val="003B72D8"/>
    <w:rsid w:val="003C1685"/>
    <w:rsid w:val="004219B8"/>
    <w:rsid w:val="00434DB8"/>
    <w:rsid w:val="004722B0"/>
    <w:rsid w:val="004723D9"/>
    <w:rsid w:val="0048317D"/>
    <w:rsid w:val="00486D68"/>
    <w:rsid w:val="00486EA2"/>
    <w:rsid w:val="004D2FA6"/>
    <w:rsid w:val="004D35DB"/>
    <w:rsid w:val="004F0CB3"/>
    <w:rsid w:val="004F5BC6"/>
    <w:rsid w:val="00500DE5"/>
    <w:rsid w:val="00542C18"/>
    <w:rsid w:val="0055362A"/>
    <w:rsid w:val="00570790"/>
    <w:rsid w:val="0057359B"/>
    <w:rsid w:val="0057381F"/>
    <w:rsid w:val="00573A7C"/>
    <w:rsid w:val="005C69B0"/>
    <w:rsid w:val="005E4A01"/>
    <w:rsid w:val="005F2467"/>
    <w:rsid w:val="006008F4"/>
    <w:rsid w:val="00633AAE"/>
    <w:rsid w:val="00647CC8"/>
    <w:rsid w:val="00653608"/>
    <w:rsid w:val="00653FBC"/>
    <w:rsid w:val="006621E2"/>
    <w:rsid w:val="006747C1"/>
    <w:rsid w:val="0069680D"/>
    <w:rsid w:val="006A0B74"/>
    <w:rsid w:val="006A2CA8"/>
    <w:rsid w:val="006B0B01"/>
    <w:rsid w:val="006B1A5D"/>
    <w:rsid w:val="006B6060"/>
    <w:rsid w:val="006D08DC"/>
    <w:rsid w:val="006D1EFE"/>
    <w:rsid w:val="006D26EF"/>
    <w:rsid w:val="006E1EEF"/>
    <w:rsid w:val="006F74E5"/>
    <w:rsid w:val="0070025E"/>
    <w:rsid w:val="00701654"/>
    <w:rsid w:val="007071A7"/>
    <w:rsid w:val="007113DA"/>
    <w:rsid w:val="00714857"/>
    <w:rsid w:val="00720ACF"/>
    <w:rsid w:val="007431CC"/>
    <w:rsid w:val="007470D8"/>
    <w:rsid w:val="00750F64"/>
    <w:rsid w:val="007656BC"/>
    <w:rsid w:val="00773C56"/>
    <w:rsid w:val="007773F1"/>
    <w:rsid w:val="00782580"/>
    <w:rsid w:val="007A1F1D"/>
    <w:rsid w:val="007C1651"/>
    <w:rsid w:val="007C744E"/>
    <w:rsid w:val="007D6168"/>
    <w:rsid w:val="00810018"/>
    <w:rsid w:val="008175DE"/>
    <w:rsid w:val="00827503"/>
    <w:rsid w:val="00831469"/>
    <w:rsid w:val="0083146F"/>
    <w:rsid w:val="0085535B"/>
    <w:rsid w:val="00857EA8"/>
    <w:rsid w:val="008675F8"/>
    <w:rsid w:val="008B02FE"/>
    <w:rsid w:val="008B0EAB"/>
    <w:rsid w:val="008C7148"/>
    <w:rsid w:val="008F1E39"/>
    <w:rsid w:val="00914C2C"/>
    <w:rsid w:val="00915E7B"/>
    <w:rsid w:val="00916558"/>
    <w:rsid w:val="0092006B"/>
    <w:rsid w:val="00933194"/>
    <w:rsid w:val="00934523"/>
    <w:rsid w:val="009470CB"/>
    <w:rsid w:val="00956457"/>
    <w:rsid w:val="00957ECB"/>
    <w:rsid w:val="00962B55"/>
    <w:rsid w:val="00973543"/>
    <w:rsid w:val="00986405"/>
    <w:rsid w:val="00996278"/>
    <w:rsid w:val="009C1CC0"/>
    <w:rsid w:val="009D767D"/>
    <w:rsid w:val="009F5159"/>
    <w:rsid w:val="00A00D90"/>
    <w:rsid w:val="00A05A47"/>
    <w:rsid w:val="00A13584"/>
    <w:rsid w:val="00A16E25"/>
    <w:rsid w:val="00A327C4"/>
    <w:rsid w:val="00A40D64"/>
    <w:rsid w:val="00A50411"/>
    <w:rsid w:val="00A53801"/>
    <w:rsid w:val="00A641D7"/>
    <w:rsid w:val="00A661B5"/>
    <w:rsid w:val="00A66890"/>
    <w:rsid w:val="00A70FF3"/>
    <w:rsid w:val="00A74093"/>
    <w:rsid w:val="00A92A04"/>
    <w:rsid w:val="00A95410"/>
    <w:rsid w:val="00A96C66"/>
    <w:rsid w:val="00AA6C6E"/>
    <w:rsid w:val="00AB1B2F"/>
    <w:rsid w:val="00AD01F3"/>
    <w:rsid w:val="00AF5C27"/>
    <w:rsid w:val="00B25795"/>
    <w:rsid w:val="00B44D2B"/>
    <w:rsid w:val="00B466E6"/>
    <w:rsid w:val="00B714EC"/>
    <w:rsid w:val="00B90223"/>
    <w:rsid w:val="00B9779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1018"/>
    <w:rsid w:val="00C62AC1"/>
    <w:rsid w:val="00C71A46"/>
    <w:rsid w:val="00C9279C"/>
    <w:rsid w:val="00CB4517"/>
    <w:rsid w:val="00CB6A54"/>
    <w:rsid w:val="00CC6B37"/>
    <w:rsid w:val="00CC729D"/>
    <w:rsid w:val="00CD2ABB"/>
    <w:rsid w:val="00CE5D7A"/>
    <w:rsid w:val="00CE5E6D"/>
    <w:rsid w:val="00CF1715"/>
    <w:rsid w:val="00D23C8D"/>
    <w:rsid w:val="00D35179"/>
    <w:rsid w:val="00D605D9"/>
    <w:rsid w:val="00D62084"/>
    <w:rsid w:val="00DB07BF"/>
    <w:rsid w:val="00DE1AF1"/>
    <w:rsid w:val="00DF2443"/>
    <w:rsid w:val="00DF7752"/>
    <w:rsid w:val="00E006C8"/>
    <w:rsid w:val="00E05D3C"/>
    <w:rsid w:val="00E22C46"/>
    <w:rsid w:val="00E22DC9"/>
    <w:rsid w:val="00E23A8D"/>
    <w:rsid w:val="00E312A1"/>
    <w:rsid w:val="00E34DE4"/>
    <w:rsid w:val="00E43A3F"/>
    <w:rsid w:val="00E62F3E"/>
    <w:rsid w:val="00E755D7"/>
    <w:rsid w:val="00E76C0D"/>
    <w:rsid w:val="00E813F4"/>
    <w:rsid w:val="00E874A1"/>
    <w:rsid w:val="00E9767A"/>
    <w:rsid w:val="00ED2968"/>
    <w:rsid w:val="00EF4670"/>
    <w:rsid w:val="00EF5A1A"/>
    <w:rsid w:val="00EF7BBC"/>
    <w:rsid w:val="00F00C17"/>
    <w:rsid w:val="00F23EFD"/>
    <w:rsid w:val="00F258C3"/>
    <w:rsid w:val="00F321F0"/>
    <w:rsid w:val="00F34FEE"/>
    <w:rsid w:val="00F43625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287D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021077-4106-7143-A12B-B09C2CB88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689</Words>
  <Characters>3932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3</cp:revision>
  <cp:lastPrinted>2015-07-31T22:01:00Z</cp:lastPrinted>
  <dcterms:created xsi:type="dcterms:W3CDTF">2017-07-12T16:57:00Z</dcterms:created>
  <dcterms:modified xsi:type="dcterms:W3CDTF">2017-07-17T21:11:00Z</dcterms:modified>
</cp:coreProperties>
</file>